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8D79" w14:textId="77777777" w:rsidR="00405C48" w:rsidRDefault="00405C48" w:rsidP="00405C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Community Council Meeting Notes</w:t>
      </w:r>
    </w:p>
    <w:p w14:paraId="13E70BF7" w14:textId="0B91088C" w:rsidR="00405C48" w:rsidRDefault="00405C48" w:rsidP="00405C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January 2022</w:t>
      </w:r>
    </w:p>
    <w:p w14:paraId="21C2AE44" w14:textId="77777777" w:rsidR="00405C48" w:rsidRDefault="00405C48" w:rsidP="00405C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Attendees: Dr. Denhalter, Brad Strong, Karalee Larson, Jen Hughes, Kristy </w:t>
      </w:r>
      <w:proofErr w:type="spellStart"/>
      <w:r>
        <w:rPr>
          <w:color w:val="000000"/>
          <w:sz w:val="27"/>
          <w:szCs w:val="27"/>
        </w:rPr>
        <w:t>Granatonic</w:t>
      </w:r>
      <w:proofErr w:type="spellEnd"/>
      <w:r>
        <w:rPr>
          <w:color w:val="000000"/>
          <w:sz w:val="27"/>
          <w:szCs w:val="27"/>
        </w:rPr>
        <w:t>, Jen Curtis, Cloe Hewitt, Monica Flint, Amy Norton, Cori Burns, Stephanie Bonner, Becky Beckstead, Holly Piper, Annette Solt</w:t>
      </w:r>
    </w:p>
    <w:p w14:paraId="44A42EA2" w14:textId="77777777" w:rsidR="00405C48" w:rsidRDefault="00405C48" w:rsidP="00405C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Excused:</w:t>
      </w:r>
    </w:p>
    <w:p w14:paraId="699DE513" w14:textId="77777777" w:rsidR="00405C48" w:rsidRDefault="00405C48" w:rsidP="00405C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Facility Request/Focus for 2022-2023 school year:</w:t>
      </w:r>
    </w:p>
    <w:p w14:paraId="6969FD24" w14:textId="77777777" w:rsidR="00405C48" w:rsidRDefault="00405C48" w:rsidP="00405C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Comments about needs for next year:</w:t>
      </w:r>
    </w:p>
    <w:p w14:paraId="222135DB" w14:textId="77777777" w:rsidR="00405C48" w:rsidRDefault="00405C48" w:rsidP="00405C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Becky Beckstead: loved having a TA to help with Imagine Math block of time; want to work with students while others are in computer program. Want to have math aides</w:t>
      </w:r>
    </w:p>
    <w:p w14:paraId="6F1BDBFC" w14:textId="77777777" w:rsidR="00405C48" w:rsidRDefault="00405C48" w:rsidP="00405C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Jen Curtis: timing of teacher aides this year is hard</w:t>
      </w:r>
    </w:p>
    <w:p w14:paraId="1AD3530D" w14:textId="77777777" w:rsidR="00405C48" w:rsidRDefault="00405C48" w:rsidP="00405C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Dr. Denhalter asked which program is preferred, Imagine Math or </w:t>
      </w:r>
      <w:proofErr w:type="spellStart"/>
      <w:r>
        <w:rPr>
          <w:color w:val="000000"/>
          <w:sz w:val="27"/>
          <w:szCs w:val="27"/>
        </w:rPr>
        <w:t>Dreambox</w:t>
      </w:r>
      <w:proofErr w:type="spellEnd"/>
      <w:r>
        <w:rPr>
          <w:color w:val="000000"/>
          <w:sz w:val="27"/>
          <w:szCs w:val="27"/>
        </w:rPr>
        <w:t>. It was discussed that teachers need to still see data for the year before determining which is better. Students like the change of the new program. May need a couple of years to determine which is best.</w:t>
      </w:r>
    </w:p>
    <w:p w14:paraId="3825E0FB" w14:textId="77777777" w:rsidR="00405C48" w:rsidRDefault="00405C48" w:rsidP="00405C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Dr. Denhalter asked how much support is sufficient for TA support. Had 3 days for half hour. May want 4 days. It was discussed that we may want to consider how to use aides.</w:t>
      </w:r>
    </w:p>
    <w:p w14:paraId="2034CD0F" w14:textId="77777777" w:rsidR="00405C48" w:rsidRDefault="00405C48" w:rsidP="00405C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Holly Piper: very appreciative of extra time with aides; wish to have an aid per class </w:t>
      </w:r>
      <w:proofErr w:type="gramStart"/>
      <w:r>
        <w:rPr>
          <w:color w:val="000000"/>
          <w:sz w:val="27"/>
          <w:szCs w:val="27"/>
        </w:rPr>
        <w:t>all of</w:t>
      </w:r>
      <w:proofErr w:type="gramEnd"/>
      <w:r>
        <w:rPr>
          <w:color w:val="000000"/>
          <w:sz w:val="27"/>
          <w:szCs w:val="27"/>
        </w:rPr>
        <w:t xml:space="preserve"> the time. Helpful to have a full-time aid in class.</w:t>
      </w:r>
    </w:p>
    <w:p w14:paraId="24AB840E" w14:textId="77777777" w:rsidR="00405C48" w:rsidRDefault="00405C48" w:rsidP="00405C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Brad Strong: sounds like there is a need for aides in grade levels</w:t>
      </w:r>
    </w:p>
    <w:p w14:paraId="62F5CB20" w14:textId="77777777" w:rsidR="00405C48" w:rsidRDefault="00405C48" w:rsidP="00405C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Monica Flint: shared for Amy Hess the idea of adding more STEM into the school with the Vex robotics program. There was a discussion about how to incorporate more STEM without adding more. There is interest for it and desire to possibly have parent volunteers to help with it as </w:t>
      </w:r>
      <w:proofErr w:type="spellStart"/>
      <w:proofErr w:type="gramStart"/>
      <w:r>
        <w:rPr>
          <w:color w:val="000000"/>
          <w:sz w:val="27"/>
          <w:szCs w:val="27"/>
        </w:rPr>
        <w:t>a</w:t>
      </w:r>
      <w:proofErr w:type="spellEnd"/>
      <w:proofErr w:type="gramEnd"/>
      <w:r>
        <w:rPr>
          <w:color w:val="000000"/>
          <w:sz w:val="27"/>
          <w:szCs w:val="27"/>
        </w:rPr>
        <w:t xml:space="preserve"> extra-curricular activity. If provided for all students, it will equalize the opportunity for all.</w:t>
      </w:r>
    </w:p>
    <w:p w14:paraId="0A7E73C1" w14:textId="77777777" w:rsidR="00405C48" w:rsidRDefault="00405C48" w:rsidP="00405C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Other options may include Lego Mindstorm or Project Lead the Way. Get high school students to help after school.</w:t>
      </w:r>
    </w:p>
    <w:p w14:paraId="302B6085" w14:textId="77777777" w:rsidR="00405C48" w:rsidRDefault="00405C48" w:rsidP="00405C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Round About Update: Karalee shared how city is considering how to change the roundabout on 50 west. If the roundabout is removed, it was suggested to recommend having a 4 way stop with appropriate safety measures with crosswalks. Or if the roundabout stays, it is recommended to have flashing light crosswalks. Karalee will draft a letter with a diagram to present to Kaysville City with the suggestions.</w:t>
      </w:r>
    </w:p>
    <w:p w14:paraId="0B22AB02" w14:textId="77777777" w:rsidR="00405C48" w:rsidRDefault="00405C48" w:rsidP="00405C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Brad asked if the school has fiber internet. It may have been done over the break and is a district decision for the infrastructure.</w:t>
      </w:r>
    </w:p>
    <w:p w14:paraId="4C07134A" w14:textId="77777777" w:rsidR="00405C48" w:rsidRDefault="00405C48" w:rsidP="00405C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Jen mentioned that it is important that teachers do have the main responsibility to work with students and not TA.</w:t>
      </w:r>
    </w:p>
    <w:p w14:paraId="467BD420" w14:textId="77777777" w:rsidR="00405C48" w:rsidRDefault="00405C48" w:rsidP="00405C4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Next Meeting will be February 3, 2022 @ 4:00pm in the library</w:t>
      </w:r>
    </w:p>
    <w:p w14:paraId="09C15C3F" w14:textId="77777777" w:rsidR="00D652E2" w:rsidRDefault="00405C48"/>
    <w:sectPr w:rsidR="00D6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48"/>
    <w:rsid w:val="002C787D"/>
    <w:rsid w:val="00405C48"/>
    <w:rsid w:val="008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3E0F"/>
  <w15:chartTrackingRefBased/>
  <w15:docId w15:val="{C7057126-2384-416B-85AC-B248AAAF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Denhalter</dc:creator>
  <cp:keywords/>
  <dc:description/>
  <cp:lastModifiedBy>Darryl Denhalter</cp:lastModifiedBy>
  <cp:revision>1</cp:revision>
  <dcterms:created xsi:type="dcterms:W3CDTF">2022-01-28T15:38:00Z</dcterms:created>
  <dcterms:modified xsi:type="dcterms:W3CDTF">2022-01-28T15:40:00Z</dcterms:modified>
</cp:coreProperties>
</file>